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E2" w:rsidRPr="003E15E2" w:rsidRDefault="003E15E2" w:rsidP="001671E5">
      <w:pPr>
        <w:rPr>
          <w:b/>
        </w:rPr>
      </w:pPr>
      <w:r w:rsidRPr="003E15E2">
        <w:rPr>
          <w:b/>
        </w:rPr>
        <w:t>Lučka uprava Šibensko-kninske županije</w:t>
      </w:r>
    </w:p>
    <w:p w:rsidR="0042599D" w:rsidRDefault="003E15E2" w:rsidP="001671E5">
      <w:pPr>
        <w:rPr>
          <w:b/>
        </w:rPr>
      </w:pPr>
      <w:r w:rsidRPr="003E15E2">
        <w:rPr>
          <w:b/>
        </w:rPr>
        <w:t>Draga 14, 22 000 Šibenik</w:t>
      </w:r>
    </w:p>
    <w:p w:rsidR="0042599D" w:rsidRDefault="003E15E2" w:rsidP="001671E5">
      <w:r w:rsidRPr="003E15E2">
        <w:rPr>
          <w:b/>
        </w:rPr>
        <w:t>OIB 16023498983</w:t>
      </w:r>
      <w:r w:rsidR="001671E5">
        <w:t xml:space="preserve"> </w:t>
      </w:r>
    </w:p>
    <w:p w:rsidR="005F2798" w:rsidRDefault="005F2798" w:rsidP="001671E5"/>
    <w:p w:rsidR="005F2798" w:rsidRDefault="005F2798" w:rsidP="001671E5"/>
    <w:p w:rsidR="0042599D" w:rsidRDefault="0042599D" w:rsidP="0042599D">
      <w:pPr>
        <w:rPr>
          <w:b/>
          <w:i/>
        </w:rPr>
      </w:pPr>
      <w:r>
        <w:rPr>
          <w:b/>
          <w:i/>
        </w:rPr>
        <w:t xml:space="preserve">         </w:t>
      </w:r>
      <w:r w:rsidR="001671E5" w:rsidRPr="003E15E2">
        <w:rPr>
          <w:b/>
          <w:i/>
        </w:rPr>
        <w:t xml:space="preserve">                                                          Pregled sklopljenih ugovora o javnoj nabavi i njihovog izvršenja</w:t>
      </w:r>
      <w:r w:rsidR="00A3531A">
        <w:rPr>
          <w:b/>
          <w:i/>
        </w:rPr>
        <w:t xml:space="preserve"> u 2014</w:t>
      </w:r>
      <w:r w:rsidR="003E15E2">
        <w:rPr>
          <w:b/>
          <w:i/>
        </w:rPr>
        <w:t xml:space="preserve">. </w:t>
      </w:r>
      <w:r w:rsidR="005F2798">
        <w:rPr>
          <w:b/>
          <w:i/>
        </w:rPr>
        <w:t>g</w:t>
      </w:r>
      <w:r w:rsidR="003E15E2">
        <w:rPr>
          <w:b/>
          <w:i/>
        </w:rPr>
        <w:t>odini</w:t>
      </w:r>
    </w:p>
    <w:p w:rsidR="005F2798" w:rsidRDefault="005F2798" w:rsidP="0042599D">
      <w:pPr>
        <w:rPr>
          <w:b/>
          <w:i/>
        </w:rPr>
      </w:pPr>
    </w:p>
    <w:p w:rsidR="005F2798" w:rsidRDefault="005F2798" w:rsidP="0042599D">
      <w:pPr>
        <w:rPr>
          <w:b/>
          <w:i/>
        </w:rPr>
      </w:pPr>
    </w:p>
    <w:p w:rsidR="001671E5" w:rsidRPr="005F2798" w:rsidRDefault="001671E5" w:rsidP="0042599D">
      <w:pPr>
        <w:pStyle w:val="Odlomakpopisa"/>
        <w:numPr>
          <w:ilvl w:val="0"/>
          <w:numId w:val="2"/>
        </w:numPr>
        <w:rPr>
          <w:b/>
          <w:i/>
        </w:rPr>
      </w:pPr>
      <w:r>
        <w:t>Ugovori o javnoj nabavi</w:t>
      </w:r>
    </w:p>
    <w:p w:rsidR="005F2798" w:rsidRPr="0042599D" w:rsidRDefault="005F2798" w:rsidP="005F2798">
      <w:pPr>
        <w:pStyle w:val="Odlomakpopisa"/>
        <w:rPr>
          <w:b/>
          <w:i/>
        </w:rPr>
      </w:pPr>
      <w:bookmarkStart w:id="0" w:name="_GoBack"/>
      <w:bookmarkEnd w:id="0"/>
    </w:p>
    <w:tbl>
      <w:tblPr>
        <w:tblStyle w:val="Reetkatablice"/>
        <w:tblW w:w="1430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1275"/>
        <w:gridCol w:w="1560"/>
        <w:gridCol w:w="1417"/>
        <w:gridCol w:w="1276"/>
        <w:gridCol w:w="1843"/>
        <w:gridCol w:w="1416"/>
        <w:gridCol w:w="1579"/>
      </w:tblGrid>
      <w:tr w:rsidR="0042599D" w:rsidTr="00D04546">
        <w:tc>
          <w:tcPr>
            <w:tcW w:w="675" w:type="dxa"/>
          </w:tcPr>
          <w:p w:rsidR="00803439" w:rsidRDefault="00803439" w:rsidP="001671E5"/>
          <w:p w:rsidR="00803439" w:rsidRDefault="00803439" w:rsidP="001671E5"/>
          <w:p w:rsidR="0042599D" w:rsidRDefault="0042599D" w:rsidP="001671E5">
            <w:r>
              <w:t>Red.</w:t>
            </w:r>
          </w:p>
          <w:p w:rsidR="00803439" w:rsidRDefault="00803439" w:rsidP="001671E5">
            <w:r>
              <w:t>broj</w:t>
            </w:r>
          </w:p>
          <w:p w:rsidR="00803439" w:rsidRDefault="00803439" w:rsidP="001671E5"/>
        </w:tc>
        <w:tc>
          <w:tcPr>
            <w:tcW w:w="1276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Evidencijski broj nabave</w:t>
            </w:r>
          </w:p>
        </w:tc>
        <w:tc>
          <w:tcPr>
            <w:tcW w:w="1985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Vrsta provedenog postupka</w:t>
            </w:r>
          </w:p>
        </w:tc>
        <w:tc>
          <w:tcPr>
            <w:tcW w:w="1275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Datum sklapanja ugovora</w:t>
            </w:r>
          </w:p>
        </w:tc>
        <w:tc>
          <w:tcPr>
            <w:tcW w:w="1560" w:type="dxa"/>
          </w:tcPr>
          <w:p w:rsidR="00803439" w:rsidRDefault="00803439"/>
          <w:p w:rsidR="00803439" w:rsidRDefault="00803439"/>
          <w:p w:rsidR="00803439" w:rsidRDefault="0042599D">
            <w:r>
              <w:t>Naziv ugovora</w:t>
            </w:r>
          </w:p>
          <w:p w:rsidR="00803439" w:rsidRDefault="00803439" w:rsidP="00803439"/>
        </w:tc>
        <w:tc>
          <w:tcPr>
            <w:tcW w:w="1417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Iznos sklopljenog ugovora</w:t>
            </w:r>
          </w:p>
        </w:tc>
        <w:tc>
          <w:tcPr>
            <w:tcW w:w="1276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Razdoblje na koje je sklopljen ugovor</w:t>
            </w:r>
          </w:p>
        </w:tc>
        <w:tc>
          <w:tcPr>
            <w:tcW w:w="1843" w:type="dxa"/>
          </w:tcPr>
          <w:p w:rsidR="00803439" w:rsidRDefault="00803439" w:rsidP="001671E5"/>
          <w:p w:rsidR="00803439" w:rsidRDefault="00803439" w:rsidP="001671E5">
            <w:r>
              <w:t>Naziv ponuditelja s kojima je skopljen ugovor</w:t>
            </w:r>
          </w:p>
        </w:tc>
        <w:tc>
          <w:tcPr>
            <w:tcW w:w="1416" w:type="dxa"/>
          </w:tcPr>
          <w:p w:rsidR="00803439" w:rsidRDefault="00803439" w:rsidP="001671E5"/>
          <w:p w:rsidR="00803439" w:rsidRDefault="00803439" w:rsidP="001671E5">
            <w:r>
              <w:t>Datum konačnog izvršenja ugovora</w:t>
            </w:r>
          </w:p>
        </w:tc>
        <w:tc>
          <w:tcPr>
            <w:tcW w:w="1579" w:type="dxa"/>
          </w:tcPr>
          <w:p w:rsidR="00803439" w:rsidRDefault="00803439" w:rsidP="001671E5"/>
          <w:p w:rsidR="00803439" w:rsidRDefault="00803439" w:rsidP="001671E5">
            <w:r>
              <w:t>Konačni ukupni iznos plaćen temeljem ugovora</w:t>
            </w:r>
          </w:p>
        </w:tc>
      </w:tr>
      <w:tr w:rsidR="0042599D" w:rsidTr="00D04546">
        <w:tc>
          <w:tcPr>
            <w:tcW w:w="675" w:type="dxa"/>
          </w:tcPr>
          <w:p w:rsidR="00803439" w:rsidRDefault="00803439" w:rsidP="001671E5"/>
          <w:p w:rsidR="00803439" w:rsidRDefault="00803439" w:rsidP="001671E5">
            <w:r>
              <w:t>1.</w:t>
            </w:r>
          </w:p>
        </w:tc>
        <w:tc>
          <w:tcPr>
            <w:tcW w:w="1276" w:type="dxa"/>
          </w:tcPr>
          <w:p w:rsidR="00803439" w:rsidRDefault="00803439" w:rsidP="001671E5"/>
          <w:p w:rsidR="00803439" w:rsidRDefault="00D04546" w:rsidP="001671E5">
            <w:r>
              <w:t>01/2014</w:t>
            </w:r>
          </w:p>
        </w:tc>
        <w:tc>
          <w:tcPr>
            <w:tcW w:w="1985" w:type="dxa"/>
          </w:tcPr>
          <w:p w:rsidR="00803439" w:rsidRDefault="00803439" w:rsidP="001671E5"/>
          <w:p w:rsidR="00803439" w:rsidRDefault="00D04546" w:rsidP="00803439">
            <w:r>
              <w:t>Usluge iz dodatka IIB</w:t>
            </w:r>
          </w:p>
        </w:tc>
        <w:tc>
          <w:tcPr>
            <w:tcW w:w="1275" w:type="dxa"/>
          </w:tcPr>
          <w:p w:rsidR="00803439" w:rsidRDefault="00803439" w:rsidP="001671E5"/>
          <w:p w:rsidR="00803439" w:rsidRDefault="00D04546" w:rsidP="00D04546">
            <w:r>
              <w:t>18</w:t>
            </w:r>
            <w:r w:rsidR="00803439">
              <w:t>.0</w:t>
            </w:r>
            <w:r>
              <w:t>4.2014</w:t>
            </w:r>
            <w:r w:rsidR="00803439">
              <w:t>.</w:t>
            </w:r>
          </w:p>
        </w:tc>
        <w:tc>
          <w:tcPr>
            <w:tcW w:w="1560" w:type="dxa"/>
          </w:tcPr>
          <w:p w:rsidR="00803439" w:rsidRDefault="00D04546" w:rsidP="00803439">
            <w:r>
              <w:t>Usluge upravljanja i vođenja luka i vodenih putova</w:t>
            </w:r>
          </w:p>
        </w:tc>
        <w:tc>
          <w:tcPr>
            <w:tcW w:w="1417" w:type="dxa"/>
          </w:tcPr>
          <w:p w:rsidR="00803439" w:rsidRDefault="00803439" w:rsidP="001671E5"/>
          <w:p w:rsidR="00803439" w:rsidRDefault="00D04546" w:rsidP="00D04546">
            <w:r>
              <w:t>2.918.850,52</w:t>
            </w:r>
          </w:p>
        </w:tc>
        <w:tc>
          <w:tcPr>
            <w:tcW w:w="1276" w:type="dxa"/>
          </w:tcPr>
          <w:p w:rsidR="00803439" w:rsidRDefault="00803439" w:rsidP="001671E5"/>
          <w:p w:rsidR="00D04546" w:rsidRDefault="00D04546" w:rsidP="001671E5">
            <w:r>
              <w:t>1 godina</w:t>
            </w:r>
          </w:p>
        </w:tc>
        <w:tc>
          <w:tcPr>
            <w:tcW w:w="1843" w:type="dxa"/>
          </w:tcPr>
          <w:p w:rsidR="00803439" w:rsidRDefault="00D04546" w:rsidP="001671E5">
            <w:proofErr w:type="spellStart"/>
            <w:r>
              <w:t>Bucavac</w:t>
            </w:r>
            <w:proofErr w:type="spellEnd"/>
            <w:r>
              <w:t xml:space="preserve"> d.o.o., Primošten</w:t>
            </w:r>
          </w:p>
          <w:p w:rsidR="00D04546" w:rsidRDefault="00D04546" w:rsidP="001671E5">
            <w:proofErr w:type="spellStart"/>
            <w:r>
              <w:t>Rivina</w:t>
            </w:r>
            <w:proofErr w:type="spellEnd"/>
            <w:r>
              <w:t xml:space="preserve"> jaruga d.o.o., Skradin</w:t>
            </w:r>
          </w:p>
          <w:p w:rsidR="00D04546" w:rsidRDefault="00D04546" w:rsidP="001671E5">
            <w:proofErr w:type="spellStart"/>
            <w:r>
              <w:t>Škovacin</w:t>
            </w:r>
            <w:proofErr w:type="spellEnd"/>
            <w:r>
              <w:t xml:space="preserve"> d.o.o., Rogoznica</w:t>
            </w:r>
          </w:p>
          <w:p w:rsidR="00D04546" w:rsidRDefault="00D04546" w:rsidP="001671E5">
            <w:r>
              <w:t>Gradsko</w:t>
            </w:r>
          </w:p>
          <w:p w:rsidR="00D04546" w:rsidRDefault="00D04546" w:rsidP="001671E5">
            <w:r>
              <w:t>poduzeće d.o.o., Vodice</w:t>
            </w:r>
          </w:p>
          <w:p w:rsidR="00D04546" w:rsidRDefault="00D04546" w:rsidP="001671E5">
            <w:r>
              <w:lastRenderedPageBreak/>
              <w:t xml:space="preserve">Mjesno poduzeće d.o.o., </w:t>
            </w:r>
            <w:proofErr w:type="spellStart"/>
            <w:r>
              <w:t>Tribunj</w:t>
            </w:r>
            <w:proofErr w:type="spellEnd"/>
          </w:p>
          <w:p w:rsidR="00D04546" w:rsidRDefault="00D04546" w:rsidP="001671E5">
            <w:proofErr w:type="spellStart"/>
            <w:r>
              <w:t>Yacht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Zlarin, Zlarin</w:t>
            </w:r>
          </w:p>
          <w:p w:rsidR="00D04546" w:rsidRDefault="00D04546" w:rsidP="001671E5">
            <w:r>
              <w:t xml:space="preserve">ŠKRM </w:t>
            </w:r>
            <w:proofErr w:type="spellStart"/>
            <w:r>
              <w:t>Gaun</w:t>
            </w:r>
            <w:proofErr w:type="spellEnd"/>
            <w:r>
              <w:t xml:space="preserve">, </w:t>
            </w:r>
            <w:proofErr w:type="spellStart"/>
            <w:r>
              <w:t>Kaprije</w:t>
            </w:r>
            <w:proofErr w:type="spellEnd"/>
          </w:p>
          <w:p w:rsidR="00D04546" w:rsidRDefault="00D04546" w:rsidP="001671E5">
            <w:r>
              <w:t xml:space="preserve">Sloga puka d.o.o., </w:t>
            </w:r>
            <w:proofErr w:type="spellStart"/>
            <w:r>
              <w:t>P.Luka</w:t>
            </w:r>
            <w:proofErr w:type="spellEnd"/>
          </w:p>
          <w:p w:rsidR="00D04546" w:rsidRDefault="00D04546" w:rsidP="001671E5"/>
        </w:tc>
        <w:tc>
          <w:tcPr>
            <w:tcW w:w="1416" w:type="dxa"/>
          </w:tcPr>
          <w:p w:rsidR="00803439" w:rsidRDefault="00803439" w:rsidP="001671E5"/>
          <w:p w:rsidR="00803439" w:rsidRDefault="00D04546" w:rsidP="001671E5">
            <w:r>
              <w:t>U tijeku</w:t>
            </w:r>
          </w:p>
        </w:tc>
        <w:tc>
          <w:tcPr>
            <w:tcW w:w="1579" w:type="dxa"/>
          </w:tcPr>
          <w:p w:rsidR="00803439" w:rsidRDefault="00803439" w:rsidP="001671E5"/>
          <w:p w:rsidR="00803439" w:rsidRDefault="00D04546" w:rsidP="001671E5">
            <w:r>
              <w:t>-</w:t>
            </w:r>
          </w:p>
        </w:tc>
      </w:tr>
      <w:tr w:rsidR="0042599D" w:rsidTr="00D04546">
        <w:tc>
          <w:tcPr>
            <w:tcW w:w="675" w:type="dxa"/>
          </w:tcPr>
          <w:p w:rsidR="00803439" w:rsidRDefault="00803439" w:rsidP="001671E5"/>
          <w:p w:rsidR="00803439" w:rsidRDefault="00803439" w:rsidP="001671E5">
            <w:r>
              <w:t>2.</w:t>
            </w:r>
          </w:p>
        </w:tc>
        <w:tc>
          <w:tcPr>
            <w:tcW w:w="1276" w:type="dxa"/>
          </w:tcPr>
          <w:p w:rsidR="00803439" w:rsidRDefault="00803439" w:rsidP="001671E5"/>
          <w:p w:rsidR="00803439" w:rsidRDefault="00D04546" w:rsidP="00D04546">
            <w:r>
              <w:t>02/</w:t>
            </w:r>
            <w:r w:rsidR="00803439">
              <w:t>201</w:t>
            </w:r>
            <w:r>
              <w:t>4</w:t>
            </w:r>
          </w:p>
        </w:tc>
        <w:tc>
          <w:tcPr>
            <w:tcW w:w="1985" w:type="dxa"/>
          </w:tcPr>
          <w:p w:rsidR="00803439" w:rsidRDefault="00803439" w:rsidP="001671E5"/>
          <w:p w:rsidR="00803439" w:rsidRDefault="00803439" w:rsidP="00803439">
            <w:r>
              <w:t>Otvoreni –velika nabava</w:t>
            </w:r>
          </w:p>
        </w:tc>
        <w:tc>
          <w:tcPr>
            <w:tcW w:w="1275" w:type="dxa"/>
          </w:tcPr>
          <w:p w:rsidR="00D04546" w:rsidRDefault="00D04546" w:rsidP="00803439"/>
          <w:p w:rsidR="00803439" w:rsidRDefault="00D04546" w:rsidP="00803439">
            <w:r>
              <w:t>28.08.2014</w:t>
            </w:r>
            <w:r w:rsidR="00803439">
              <w:t>.</w:t>
            </w:r>
          </w:p>
        </w:tc>
        <w:tc>
          <w:tcPr>
            <w:tcW w:w="1560" w:type="dxa"/>
          </w:tcPr>
          <w:p w:rsidR="00803439" w:rsidRDefault="00D04546" w:rsidP="00803439">
            <w:r>
              <w:t>Radovi na rekonstrukciji dijela obalnog zida u luci Pirovac</w:t>
            </w:r>
          </w:p>
        </w:tc>
        <w:tc>
          <w:tcPr>
            <w:tcW w:w="1417" w:type="dxa"/>
          </w:tcPr>
          <w:p w:rsidR="00803439" w:rsidRDefault="00803439" w:rsidP="001671E5"/>
          <w:p w:rsidR="00803439" w:rsidRDefault="00D04546" w:rsidP="00D04546">
            <w:r>
              <w:t>1.862.675,64</w:t>
            </w:r>
          </w:p>
        </w:tc>
        <w:tc>
          <w:tcPr>
            <w:tcW w:w="1276" w:type="dxa"/>
          </w:tcPr>
          <w:p w:rsidR="00803439" w:rsidRDefault="00803439" w:rsidP="001671E5"/>
          <w:p w:rsidR="00803439" w:rsidRDefault="00D04546" w:rsidP="001671E5">
            <w:r>
              <w:t>120</w:t>
            </w:r>
            <w:r w:rsidR="00803439">
              <w:t xml:space="preserve"> kalendarskih dana</w:t>
            </w:r>
          </w:p>
        </w:tc>
        <w:tc>
          <w:tcPr>
            <w:tcW w:w="1843" w:type="dxa"/>
          </w:tcPr>
          <w:p w:rsidR="00D04546" w:rsidRDefault="00D04546" w:rsidP="001671E5"/>
          <w:p w:rsidR="00803439" w:rsidRDefault="00D04546" w:rsidP="001671E5">
            <w:proofErr w:type="spellStart"/>
            <w:r>
              <w:t>Akropolis</w:t>
            </w:r>
            <w:proofErr w:type="spellEnd"/>
            <w:r w:rsidR="00803439">
              <w:t xml:space="preserve"> d.o.o., Split</w:t>
            </w:r>
          </w:p>
        </w:tc>
        <w:tc>
          <w:tcPr>
            <w:tcW w:w="1416" w:type="dxa"/>
          </w:tcPr>
          <w:p w:rsidR="00803439" w:rsidRDefault="00803439" w:rsidP="001671E5"/>
          <w:p w:rsidR="00DC47F8" w:rsidRDefault="00D04546" w:rsidP="001671E5">
            <w:r>
              <w:t xml:space="preserve"> U tijeku</w:t>
            </w:r>
          </w:p>
        </w:tc>
        <w:tc>
          <w:tcPr>
            <w:tcW w:w="1579" w:type="dxa"/>
          </w:tcPr>
          <w:p w:rsidR="00803439" w:rsidRDefault="00803439" w:rsidP="001671E5"/>
          <w:p w:rsidR="00803439" w:rsidRDefault="00D04546" w:rsidP="001671E5">
            <w:r>
              <w:t>-</w:t>
            </w:r>
          </w:p>
        </w:tc>
      </w:tr>
      <w:tr w:rsidR="0042599D" w:rsidTr="00D04546">
        <w:tc>
          <w:tcPr>
            <w:tcW w:w="675" w:type="dxa"/>
          </w:tcPr>
          <w:p w:rsidR="00803439" w:rsidRDefault="00803439" w:rsidP="001671E5"/>
          <w:p w:rsidR="00803439" w:rsidRDefault="00803439" w:rsidP="001671E5">
            <w:r>
              <w:t>3.</w:t>
            </w:r>
          </w:p>
        </w:tc>
        <w:tc>
          <w:tcPr>
            <w:tcW w:w="1276" w:type="dxa"/>
          </w:tcPr>
          <w:p w:rsidR="00803439" w:rsidRDefault="00803439" w:rsidP="001671E5"/>
          <w:p w:rsidR="00803439" w:rsidRDefault="00803439" w:rsidP="00D04546">
            <w:r>
              <w:t>03</w:t>
            </w:r>
            <w:r w:rsidR="00D04546">
              <w:t>/2014</w:t>
            </w:r>
          </w:p>
        </w:tc>
        <w:tc>
          <w:tcPr>
            <w:tcW w:w="1985" w:type="dxa"/>
          </w:tcPr>
          <w:p w:rsidR="00803439" w:rsidRDefault="00803439" w:rsidP="001671E5"/>
          <w:p w:rsidR="00803439" w:rsidRDefault="005F2798" w:rsidP="001671E5">
            <w:r>
              <w:t>Otvoreni –velika nabava</w:t>
            </w:r>
          </w:p>
        </w:tc>
        <w:tc>
          <w:tcPr>
            <w:tcW w:w="1275" w:type="dxa"/>
          </w:tcPr>
          <w:p w:rsidR="00803439" w:rsidRDefault="00803439" w:rsidP="001671E5"/>
          <w:p w:rsidR="00803439" w:rsidRDefault="005F2798" w:rsidP="005F2798">
            <w:r>
              <w:t>30.10</w:t>
            </w:r>
            <w:r w:rsidR="00803439">
              <w:t>.201</w:t>
            </w:r>
            <w:r>
              <w:t>4</w:t>
            </w:r>
            <w:r w:rsidR="00803439">
              <w:t>.</w:t>
            </w:r>
          </w:p>
        </w:tc>
        <w:tc>
          <w:tcPr>
            <w:tcW w:w="1560" w:type="dxa"/>
          </w:tcPr>
          <w:p w:rsidR="00803439" w:rsidRDefault="005F2798" w:rsidP="00803439">
            <w:r>
              <w:t>I. Faza rekonstrukcije i uređenja obalnog pojasa u luci Tisno</w:t>
            </w:r>
          </w:p>
        </w:tc>
        <w:tc>
          <w:tcPr>
            <w:tcW w:w="1417" w:type="dxa"/>
          </w:tcPr>
          <w:p w:rsidR="00803439" w:rsidRDefault="00803439" w:rsidP="001671E5"/>
          <w:p w:rsidR="00803439" w:rsidRDefault="005F2798" w:rsidP="001671E5">
            <w:r>
              <w:t>2.295.271,91</w:t>
            </w:r>
          </w:p>
        </w:tc>
        <w:tc>
          <w:tcPr>
            <w:tcW w:w="1276" w:type="dxa"/>
          </w:tcPr>
          <w:p w:rsidR="00803439" w:rsidRDefault="00803439" w:rsidP="001671E5"/>
          <w:p w:rsidR="00803439" w:rsidRDefault="005F2798" w:rsidP="001671E5">
            <w:r>
              <w:t xml:space="preserve">120 </w:t>
            </w:r>
            <w:r w:rsidR="00803439">
              <w:t>kalendarskih dana</w:t>
            </w:r>
          </w:p>
        </w:tc>
        <w:tc>
          <w:tcPr>
            <w:tcW w:w="1843" w:type="dxa"/>
          </w:tcPr>
          <w:p w:rsidR="005F2798" w:rsidRDefault="005F2798" w:rsidP="001671E5"/>
          <w:p w:rsidR="00803439" w:rsidRDefault="005F2798" w:rsidP="005F2798">
            <w:proofErr w:type="spellStart"/>
            <w:r>
              <w:t>Sarađen</w:t>
            </w:r>
            <w:proofErr w:type="spellEnd"/>
            <w:r>
              <w:t xml:space="preserve"> d.o.o., </w:t>
            </w:r>
            <w:proofErr w:type="spellStart"/>
            <w:r>
              <w:t>Stankovci</w:t>
            </w:r>
            <w:proofErr w:type="spellEnd"/>
          </w:p>
        </w:tc>
        <w:tc>
          <w:tcPr>
            <w:tcW w:w="1416" w:type="dxa"/>
          </w:tcPr>
          <w:p w:rsidR="00803439" w:rsidRDefault="00803439" w:rsidP="001671E5"/>
          <w:p w:rsidR="00DC47F8" w:rsidRDefault="005F2798" w:rsidP="001671E5">
            <w:r>
              <w:t>U tijeku</w:t>
            </w:r>
          </w:p>
        </w:tc>
        <w:tc>
          <w:tcPr>
            <w:tcW w:w="1579" w:type="dxa"/>
          </w:tcPr>
          <w:p w:rsidR="00803439" w:rsidRDefault="00803439" w:rsidP="001671E5"/>
          <w:p w:rsidR="00803439" w:rsidRDefault="005F2798" w:rsidP="001671E5">
            <w:r>
              <w:t>_</w:t>
            </w:r>
          </w:p>
        </w:tc>
      </w:tr>
    </w:tbl>
    <w:p w:rsidR="001671E5" w:rsidRPr="0042599D" w:rsidRDefault="001671E5" w:rsidP="0042599D">
      <w:pPr>
        <w:rPr>
          <w:b/>
        </w:rPr>
      </w:pPr>
    </w:p>
    <w:sectPr w:rsidR="001671E5" w:rsidRPr="0042599D" w:rsidSect="001671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CE5"/>
    <w:multiLevelType w:val="hybridMultilevel"/>
    <w:tmpl w:val="170A19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6184"/>
    <w:multiLevelType w:val="hybridMultilevel"/>
    <w:tmpl w:val="170A19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26DB5"/>
    <w:multiLevelType w:val="hybridMultilevel"/>
    <w:tmpl w:val="3438B36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E5"/>
    <w:rsid w:val="001671E5"/>
    <w:rsid w:val="001D01EA"/>
    <w:rsid w:val="00330AC1"/>
    <w:rsid w:val="003B4A2E"/>
    <w:rsid w:val="003E15E2"/>
    <w:rsid w:val="0042599D"/>
    <w:rsid w:val="00531CA1"/>
    <w:rsid w:val="00575727"/>
    <w:rsid w:val="005F2798"/>
    <w:rsid w:val="00803439"/>
    <w:rsid w:val="00821B90"/>
    <w:rsid w:val="008329CF"/>
    <w:rsid w:val="00A3531A"/>
    <w:rsid w:val="00B80353"/>
    <w:rsid w:val="00D04546"/>
    <w:rsid w:val="00DC47F8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49113-FCF4-4502-8EB1-4872754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019A-4873-4676-A88B-894CFF58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Šibenik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LUČKA UPRAVA</dc:creator>
  <cp:keywords/>
  <dc:description/>
  <cp:lastModifiedBy>Nikolina Aras</cp:lastModifiedBy>
  <cp:revision>2</cp:revision>
  <cp:lastPrinted>2011-04-11T06:53:00Z</cp:lastPrinted>
  <dcterms:created xsi:type="dcterms:W3CDTF">2015-02-20T12:28:00Z</dcterms:created>
  <dcterms:modified xsi:type="dcterms:W3CDTF">2015-02-20T12:28:00Z</dcterms:modified>
</cp:coreProperties>
</file>