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EC" w:rsidRDefault="002119D2" w:rsidP="00C82BEC">
      <w:pPr>
        <w:rPr>
          <w:sz w:val="24"/>
          <w:szCs w:val="24"/>
        </w:rPr>
      </w:pPr>
      <w:r>
        <w:rPr>
          <w:sz w:val="24"/>
          <w:szCs w:val="24"/>
        </w:rPr>
        <w:t>Na temelju odredbi Zakona o pomorskom dobru i morskim lukama (NN 158/03, 100/04, 141/06, 38/09 i 123/11) Upravno vijeće Lučke uprave Šibensko-kninske županije dalo je na svojoj 51. sjednici od 13. veljače 2014.g. suglasnost ravnatelju za objavljivanje</w:t>
      </w:r>
    </w:p>
    <w:p w:rsidR="002119D2" w:rsidRDefault="002119D2" w:rsidP="00C82BEC">
      <w:pPr>
        <w:rPr>
          <w:sz w:val="24"/>
          <w:szCs w:val="24"/>
        </w:rPr>
      </w:pPr>
    </w:p>
    <w:p w:rsidR="00C82BEC" w:rsidRPr="00694683" w:rsidRDefault="00C82BEC" w:rsidP="00C82BEC">
      <w:pPr>
        <w:rPr>
          <w:b/>
          <w:sz w:val="28"/>
          <w:szCs w:val="28"/>
        </w:rPr>
      </w:pPr>
      <w:r w:rsidRPr="00694683">
        <w:rPr>
          <w:b/>
          <w:sz w:val="28"/>
          <w:szCs w:val="28"/>
        </w:rPr>
        <w:t xml:space="preserve">                                          </w:t>
      </w:r>
      <w:r w:rsidR="002119D2" w:rsidRPr="00694683">
        <w:rPr>
          <w:b/>
          <w:sz w:val="28"/>
          <w:szCs w:val="28"/>
        </w:rPr>
        <w:t>O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B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A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V</w:t>
      </w:r>
      <w:r w:rsidR="00694683">
        <w:rPr>
          <w:b/>
          <w:sz w:val="28"/>
          <w:szCs w:val="28"/>
        </w:rPr>
        <w:t xml:space="preserve"> I </w:t>
      </w:r>
      <w:r w:rsidR="002119D2" w:rsidRPr="00694683">
        <w:rPr>
          <w:b/>
          <w:sz w:val="28"/>
          <w:szCs w:val="28"/>
        </w:rPr>
        <w:t>J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E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S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T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I</w:t>
      </w:r>
    </w:p>
    <w:p w:rsidR="002119D2" w:rsidRPr="002119D2" w:rsidRDefault="002119D2" w:rsidP="002119D2">
      <w:pPr>
        <w:rPr>
          <w:sz w:val="24"/>
          <w:szCs w:val="24"/>
        </w:rPr>
      </w:pPr>
      <w:r w:rsidRPr="002119D2">
        <w:rPr>
          <w:sz w:val="24"/>
          <w:szCs w:val="24"/>
        </w:rPr>
        <w:t>o namjeri prikupljanja zahtjeva za pružanje usluga provođenja reda i naplate lučkih pristojbi u lukama pod nadležnošću Lučke uprave Šibensko-kninske županije otvorenih za javni promet županijskog i lokalnog značaja i to za luke:  Primošten, Rogoznica, Kaprije, Zlarin, Prvić Luka, Vodice, Tribunj i Skradin)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NARUČITELJ: Lučka uprava Šibensko-kninske županije, Draga 14, 22 000 Šibenik, OIB: 16023498983, tel. (022) 219 852, fax: (022) 219 863, e-mail: </w:t>
      </w:r>
      <w:hyperlink r:id="rId5" w:history="1">
        <w:r w:rsidRPr="00630A6F">
          <w:rPr>
            <w:rStyle w:val="Hiperveza"/>
            <w:sz w:val="24"/>
            <w:szCs w:val="24"/>
          </w:rPr>
          <w:t>info@luskz.hr</w:t>
        </w:r>
      </w:hyperlink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TRAJANJE I POČETAK OBAVLJANJA USLUGE: 1 (jedna) godina od dana sklapanja ugovora o javnoj nabavi,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Dostava zahtjeva: zahtjev se dostavlja preporučeno poštom na adresu naručitelja s naznakom: „ upravljanje i vođenje luke</w:t>
      </w:r>
      <w:r w:rsidR="00342431">
        <w:rPr>
          <w:sz w:val="24"/>
          <w:szCs w:val="24"/>
        </w:rPr>
        <w:t>_____________________-NE OTVARAJ“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 za predaju zahtjeva je 15 dana od dana objave na internetskim stranicama. Zahtjev treba biti formiran na hrvatskom jeziku, latiničnom pismu.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Uvjeti koji trebaju  zadovoljiti podnositelji zahtjeva; sukladno dokumentaciji za nadmetanje koja će biti objavljena na Internet stranicama Lučke uprave ŠKŽ: </w:t>
      </w:r>
      <w:hyperlink r:id="rId6" w:history="1">
        <w:r w:rsidRPr="00630A6F">
          <w:rPr>
            <w:rStyle w:val="Hiperveza"/>
            <w:sz w:val="24"/>
            <w:szCs w:val="24"/>
          </w:rPr>
          <w:t>www.luskz.hr</w:t>
        </w:r>
      </w:hyperlink>
      <w:r>
        <w:rPr>
          <w:sz w:val="24"/>
          <w:szCs w:val="24"/>
        </w:rPr>
        <w:t>. Dokumentaciju podnositelji zahtjeva mogu podignuti putem naznačene web stranice.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daljnji postupak otvaranja, ocjene i odabira najpovoljnijih zahtjeva (ponuda) primjenjuju se odredbe Zakona o javnoj nabavi (NN br.90/11 i 83/13), a koji se odnose na sklapanje Ugovora o javnim uslugama navedenim u Dodatku II.B. Zakona.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Sve dodatne informacije i pitanja </w:t>
      </w:r>
      <w:r w:rsidR="00694683">
        <w:rPr>
          <w:sz w:val="24"/>
          <w:szCs w:val="24"/>
        </w:rPr>
        <w:t>u svezi s predmetnom obavijesti mogu se dobiti svakim radnim danom od 8-12 sati u prostorijama naručitelja i na navedeni broj telefona i e-mail.</w:t>
      </w:r>
    </w:p>
    <w:p w:rsidR="00694683" w:rsidRPr="002119D2" w:rsidRDefault="00694683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Obavijest o namjeri prikupljanja zahtjeva za obavljanje djelatnosti provođenja reda u luci i naplate lučkih pristojbi otpremljena je dana 17. ožujka 2014.g.</w:t>
      </w:r>
    </w:p>
    <w:p w:rsidR="002119D2" w:rsidRPr="002119D2" w:rsidRDefault="002119D2" w:rsidP="00C82BEC">
      <w:pPr>
        <w:rPr>
          <w:sz w:val="24"/>
          <w:szCs w:val="24"/>
        </w:rPr>
      </w:pPr>
    </w:p>
    <w:p w:rsidR="007669B2" w:rsidRDefault="00C37914" w:rsidP="007669B2">
      <w:r>
        <w:t xml:space="preserve">                                                                                                                LUČKA UPRAVA</w:t>
      </w:r>
    </w:p>
    <w:p w:rsidR="00C37914" w:rsidRDefault="00C37914" w:rsidP="007669B2">
      <w:r>
        <w:t xml:space="preserve">                                                                                                                ŠIBENSKO-KNINSKE ŽUPANIJE</w:t>
      </w:r>
      <w:bookmarkStart w:id="0" w:name="_GoBack"/>
      <w:bookmarkEnd w:id="0"/>
    </w:p>
    <w:sectPr w:rsidR="00C37914" w:rsidSect="0038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461"/>
    <w:multiLevelType w:val="hybridMultilevel"/>
    <w:tmpl w:val="6B8C6E5A"/>
    <w:lvl w:ilvl="0" w:tplc="13F0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431C"/>
    <w:multiLevelType w:val="hybridMultilevel"/>
    <w:tmpl w:val="6DE2ED64"/>
    <w:lvl w:ilvl="0" w:tplc="9410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0E0"/>
    <w:multiLevelType w:val="hybridMultilevel"/>
    <w:tmpl w:val="8B6C1D80"/>
    <w:lvl w:ilvl="0" w:tplc="DF929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21AC"/>
    <w:multiLevelType w:val="hybridMultilevel"/>
    <w:tmpl w:val="61509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7FD7"/>
    <w:multiLevelType w:val="hybridMultilevel"/>
    <w:tmpl w:val="61FC5FC4"/>
    <w:lvl w:ilvl="0" w:tplc="D9CE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D574B"/>
    <w:multiLevelType w:val="hybridMultilevel"/>
    <w:tmpl w:val="AB56ADD6"/>
    <w:lvl w:ilvl="0" w:tplc="8E40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EE"/>
    <w:rsid w:val="001674EE"/>
    <w:rsid w:val="002119D2"/>
    <w:rsid w:val="002D3753"/>
    <w:rsid w:val="002F04FE"/>
    <w:rsid w:val="00342431"/>
    <w:rsid w:val="00386ADB"/>
    <w:rsid w:val="003E1A7A"/>
    <w:rsid w:val="005278B2"/>
    <w:rsid w:val="00582E6B"/>
    <w:rsid w:val="0067031D"/>
    <w:rsid w:val="00694683"/>
    <w:rsid w:val="0072020E"/>
    <w:rsid w:val="00735714"/>
    <w:rsid w:val="00743EA9"/>
    <w:rsid w:val="00754872"/>
    <w:rsid w:val="007669B2"/>
    <w:rsid w:val="007748D2"/>
    <w:rsid w:val="00823E4E"/>
    <w:rsid w:val="00883DE7"/>
    <w:rsid w:val="00893536"/>
    <w:rsid w:val="00914EF1"/>
    <w:rsid w:val="00966B1D"/>
    <w:rsid w:val="00A510D5"/>
    <w:rsid w:val="00A7751F"/>
    <w:rsid w:val="00A91808"/>
    <w:rsid w:val="00AB7EBC"/>
    <w:rsid w:val="00B47D7B"/>
    <w:rsid w:val="00BF3C9E"/>
    <w:rsid w:val="00C249C1"/>
    <w:rsid w:val="00C37914"/>
    <w:rsid w:val="00C82BEC"/>
    <w:rsid w:val="00D776FF"/>
    <w:rsid w:val="00E95838"/>
    <w:rsid w:val="00EA1425"/>
    <w:rsid w:val="00F0286C"/>
    <w:rsid w:val="00F32874"/>
    <w:rsid w:val="00FB6C5D"/>
    <w:rsid w:val="00FC139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A31D-05BC-49C6-AC65-EC3C405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8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kz.hr" TargetMode="External"/><Relationship Id="rId5" Type="http://schemas.openxmlformats.org/officeDocument/2006/relationships/hyperlink" Target="mailto:info@lus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18</cp:revision>
  <cp:lastPrinted>2012-04-11T10:18:00Z</cp:lastPrinted>
  <dcterms:created xsi:type="dcterms:W3CDTF">2012-04-11T08:27:00Z</dcterms:created>
  <dcterms:modified xsi:type="dcterms:W3CDTF">2014-03-17T09:05:00Z</dcterms:modified>
</cp:coreProperties>
</file>